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BA" w:rsidRDefault="00C22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0138A2" w:rsidRDefault="0001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224BA" w:rsidRDefault="00C224BA">
      <w:pPr>
        <w:spacing w:after="0" w:line="240" w:lineRule="auto"/>
        <w:jc w:val="center"/>
        <w:rPr>
          <w:rFonts w:ascii="Cambria" w:eastAsia="Cambria" w:hAnsi="Cambria" w:cs="Cambria"/>
          <w:color w:val="17365D"/>
          <w:spacing w:val="5"/>
          <w:sz w:val="40"/>
        </w:rPr>
      </w:pPr>
    </w:p>
    <w:p w:rsidR="000138A2" w:rsidRDefault="0042651A">
      <w:pPr>
        <w:spacing w:after="0" w:line="240" w:lineRule="auto"/>
        <w:jc w:val="center"/>
        <w:rPr>
          <w:rFonts w:ascii="Cambria" w:eastAsia="Cambria" w:hAnsi="Cambria" w:cs="Cambria"/>
          <w:color w:val="17365D"/>
          <w:spacing w:val="5"/>
          <w:sz w:val="40"/>
        </w:rPr>
      </w:pPr>
      <w:r>
        <w:rPr>
          <w:rFonts w:ascii="Cambria" w:eastAsia="Cambria" w:hAnsi="Cambria" w:cs="Cambria"/>
          <w:color w:val="17365D"/>
          <w:spacing w:val="5"/>
          <w:sz w:val="40"/>
        </w:rPr>
        <w:t>Fiche de renseignements</w:t>
      </w:r>
    </w:p>
    <w:p w:rsidR="000138A2" w:rsidRDefault="0001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138A2" w:rsidRDefault="0042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Les places étant limitées à 20, nous vous demandons de bien vouloir vous préinscrire par mail à l’adresse suivante 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7" w:history="1">
        <w:r w:rsidR="009C1553" w:rsidRPr="00DA78CB">
          <w:rPr>
            <w:rStyle w:val="Lienhypertexte"/>
            <w:rFonts w:ascii="Times New Roman" w:eastAsia="Times New Roman" w:hAnsi="Times New Roman" w:cs="Times New Roman"/>
            <w:b/>
            <w:sz w:val="24"/>
          </w:rPr>
          <w:t>ctd95@outlook.fr</w:t>
        </w:r>
      </w:hyperlink>
    </w:p>
    <w:p w:rsidR="00C224BA" w:rsidRDefault="00C224BA" w:rsidP="00C22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38A2" w:rsidRPr="00C224BA" w:rsidRDefault="0042651A" w:rsidP="00C224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224BA">
        <w:rPr>
          <w:rFonts w:ascii="Times New Roman" w:eastAsia="Times New Roman" w:hAnsi="Times New Roman" w:cs="Times New Roman"/>
        </w:rPr>
        <w:t xml:space="preserve">Les dossiers d’inscription seront collectés lors de la réunion de présentation du </w:t>
      </w:r>
      <w:r w:rsidR="009C1553" w:rsidRPr="00C224BA">
        <w:rPr>
          <w:rFonts w:ascii="Times New Roman" w:eastAsia="Times New Roman" w:hAnsi="Times New Roman" w:cs="Times New Roman"/>
          <w:b/>
          <w:sz w:val="24"/>
          <w:u w:val="single"/>
        </w:rPr>
        <w:t>08 novembre</w:t>
      </w:r>
      <w:r w:rsidRPr="00C224BA">
        <w:rPr>
          <w:rFonts w:ascii="Times New Roman" w:eastAsia="Times New Roman" w:hAnsi="Times New Roman" w:cs="Times New Roman"/>
          <w:b/>
          <w:sz w:val="24"/>
          <w:u w:val="single"/>
        </w:rPr>
        <w:t xml:space="preserve"> 2018</w:t>
      </w:r>
      <w:r w:rsidRPr="00C224BA">
        <w:rPr>
          <w:rFonts w:ascii="Times New Roman" w:eastAsia="Times New Roman" w:hAnsi="Times New Roman" w:cs="Times New Roman"/>
        </w:rPr>
        <w:t>.</w:t>
      </w:r>
    </w:p>
    <w:p w:rsidR="009C1553" w:rsidRDefault="009C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0138A2" w:rsidRDefault="0001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  <w:r w:rsidRPr="00B31DF8">
        <w:rPr>
          <w:bCs/>
          <w:sz w:val="24"/>
          <w:szCs w:val="24"/>
        </w:rPr>
        <w:t>Nom et prénom du stagiaire :</w:t>
      </w:r>
      <w:r w:rsidRPr="00B31DF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Mr</w:t>
      </w:r>
      <w:r>
        <w:rPr>
          <w:bCs/>
          <w:sz w:val="24"/>
          <w:szCs w:val="24"/>
        </w:rPr>
        <w:t>/Mme ____________________________________</w:t>
      </w: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</w:p>
    <w:p w:rsidR="009C1553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  <w:r w:rsidRPr="00B31DF8">
        <w:rPr>
          <w:bCs/>
          <w:sz w:val="24"/>
          <w:szCs w:val="24"/>
        </w:rPr>
        <w:t xml:space="preserve">Date de naissance : </w:t>
      </w:r>
      <w:r>
        <w:rPr>
          <w:bCs/>
          <w:sz w:val="24"/>
          <w:szCs w:val="24"/>
        </w:rPr>
        <w:t>__/__/_____</w:t>
      </w:r>
      <w:r w:rsidRPr="00B31DF8">
        <w:rPr>
          <w:bCs/>
          <w:sz w:val="24"/>
          <w:szCs w:val="24"/>
        </w:rPr>
        <w:tab/>
        <w:t>Lieu de naissance :</w:t>
      </w:r>
      <w:r>
        <w:rPr>
          <w:bCs/>
          <w:sz w:val="24"/>
          <w:szCs w:val="24"/>
        </w:rPr>
        <w:t xml:space="preserve"> ______________________</w:t>
      </w: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  <w:r w:rsidRPr="00B31DF8">
        <w:rPr>
          <w:bCs/>
          <w:sz w:val="24"/>
          <w:szCs w:val="24"/>
        </w:rPr>
        <w:t xml:space="preserve">Nationalité : </w:t>
      </w:r>
      <w:r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</w:t>
      </w: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color w:val="0000FF"/>
          <w:sz w:val="24"/>
          <w:szCs w:val="24"/>
        </w:rPr>
      </w:pPr>
      <w:r w:rsidRPr="00B31DF8">
        <w:rPr>
          <w:bCs/>
          <w:sz w:val="24"/>
          <w:szCs w:val="24"/>
        </w:rPr>
        <w:t xml:space="preserve">Adresse : </w:t>
      </w:r>
      <w:r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br/>
        <w:t>Code Postal : ______________________Ville : ____________________</w:t>
      </w:r>
      <w:r>
        <w:rPr>
          <w:bCs/>
          <w:sz w:val="24"/>
          <w:szCs w:val="24"/>
        </w:rPr>
        <w:t>_____________</w:t>
      </w: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  <w:r w:rsidRPr="00B31DF8">
        <w:rPr>
          <w:bCs/>
          <w:sz w:val="24"/>
          <w:szCs w:val="24"/>
        </w:rPr>
        <w:t>Téléphone </w:t>
      </w:r>
      <w:r>
        <w:rPr>
          <w:bCs/>
          <w:sz w:val="24"/>
          <w:szCs w:val="24"/>
        </w:rPr>
        <w:t>(GSM de préférence)</w:t>
      </w:r>
      <w:proofErr w:type="gramStart"/>
      <w:r>
        <w:rPr>
          <w:bCs/>
          <w:sz w:val="24"/>
          <w:szCs w:val="24"/>
        </w:rPr>
        <w:t xml:space="preserve"> </w:t>
      </w:r>
      <w:r w:rsidRPr="00B31DF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_</w:t>
      </w:r>
      <w:proofErr w:type="gramEnd"/>
      <w:r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________________</w:t>
      </w:r>
      <w:r w:rsidRPr="00B31DF8">
        <w:rPr>
          <w:bCs/>
          <w:sz w:val="24"/>
          <w:szCs w:val="24"/>
        </w:rPr>
        <w:t>E-mail :</w:t>
      </w:r>
      <w:r>
        <w:rPr>
          <w:bCs/>
          <w:sz w:val="24"/>
          <w:szCs w:val="24"/>
        </w:rPr>
        <w:t>___________________</w:t>
      </w: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color w:val="0000FF"/>
          <w:sz w:val="24"/>
          <w:szCs w:val="24"/>
        </w:rPr>
      </w:pPr>
      <w:r w:rsidRPr="00B31DF8">
        <w:rPr>
          <w:bCs/>
          <w:sz w:val="24"/>
          <w:szCs w:val="24"/>
        </w:rPr>
        <w:t>Club d’appartenance :</w:t>
      </w:r>
      <w:r w:rsidRPr="00B31DF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_______________________</w:t>
      </w:r>
      <w:r w:rsidRPr="00B31DF8">
        <w:rPr>
          <w:bCs/>
          <w:sz w:val="24"/>
          <w:szCs w:val="24"/>
        </w:rPr>
        <w:t xml:space="preserve">Numéro du club : </w:t>
      </w:r>
      <w:r>
        <w:rPr>
          <w:bCs/>
          <w:sz w:val="24"/>
          <w:szCs w:val="24"/>
        </w:rPr>
        <w:t>______________</w:t>
      </w: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</w:p>
    <w:p w:rsidR="009C1553" w:rsidRPr="00B31DF8" w:rsidRDefault="009C1553" w:rsidP="009C1553">
      <w:pPr>
        <w:spacing w:after="0" w:line="240" w:lineRule="auto"/>
        <w:ind w:left="567"/>
        <w:jc w:val="both"/>
        <w:rPr>
          <w:bCs/>
          <w:color w:val="0000FF"/>
          <w:sz w:val="24"/>
          <w:szCs w:val="24"/>
        </w:rPr>
      </w:pPr>
      <w:r w:rsidRPr="00B31DF8">
        <w:rPr>
          <w:bCs/>
          <w:sz w:val="24"/>
          <w:szCs w:val="24"/>
        </w:rPr>
        <w:t>Numéro de licence fédérale : __________________________________</w:t>
      </w:r>
    </w:p>
    <w:p w:rsidR="009C1553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Date du Niveau 3</w:t>
      </w:r>
      <w:r w:rsidRPr="00B31DF8">
        <w:rPr>
          <w:bCs/>
          <w:sz w:val="24"/>
          <w:szCs w:val="24"/>
        </w:rPr>
        <w:t> :</w:t>
      </w:r>
      <w:r>
        <w:rPr>
          <w:bCs/>
          <w:sz w:val="24"/>
          <w:szCs w:val="24"/>
        </w:rPr>
        <w:t xml:space="preserve"> _________________________________________</w:t>
      </w:r>
    </w:p>
    <w:p w:rsidR="009C1553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943"/>
        <w:gridCol w:w="2889"/>
        <w:gridCol w:w="2889"/>
      </w:tblGrid>
      <w:tr w:rsidR="009C1553" w:rsidTr="009C1553">
        <w:tc>
          <w:tcPr>
            <w:tcW w:w="2943" w:type="dxa"/>
            <w:vMerge w:val="restart"/>
          </w:tcPr>
          <w:p w:rsidR="009C1553" w:rsidRDefault="009C1553" w:rsidP="009C155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C1553" w:rsidRPr="009C1553" w:rsidRDefault="009C1553" w:rsidP="009C1553">
            <w:pPr>
              <w:jc w:val="both"/>
              <w:rPr>
                <w:b/>
                <w:bCs/>
                <w:sz w:val="24"/>
                <w:szCs w:val="24"/>
              </w:rPr>
            </w:pPr>
            <w:r w:rsidRPr="009C1553">
              <w:rPr>
                <w:b/>
                <w:bCs/>
                <w:sz w:val="24"/>
                <w:szCs w:val="24"/>
              </w:rPr>
              <w:t>Nombre de plongées</w:t>
            </w:r>
          </w:p>
        </w:tc>
        <w:tc>
          <w:tcPr>
            <w:tcW w:w="2889" w:type="dxa"/>
          </w:tcPr>
          <w:p w:rsidR="009C1553" w:rsidRDefault="009C1553" w:rsidP="009C15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Entre 20m et 40m</w:t>
            </w:r>
          </w:p>
        </w:tc>
        <w:tc>
          <w:tcPr>
            <w:tcW w:w="2889" w:type="dxa"/>
          </w:tcPr>
          <w:p w:rsidR="009C1553" w:rsidRDefault="009C1553" w:rsidP="009C155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C1553" w:rsidTr="009C1553">
        <w:tc>
          <w:tcPr>
            <w:tcW w:w="2943" w:type="dxa"/>
            <w:vMerge/>
          </w:tcPr>
          <w:p w:rsidR="009C1553" w:rsidRDefault="009C1553" w:rsidP="009C155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89" w:type="dxa"/>
          </w:tcPr>
          <w:p w:rsidR="009C1553" w:rsidRDefault="009C1553" w:rsidP="009C15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Entre 40m et 45m</w:t>
            </w:r>
          </w:p>
        </w:tc>
        <w:tc>
          <w:tcPr>
            <w:tcW w:w="2889" w:type="dxa"/>
          </w:tcPr>
          <w:p w:rsidR="009C1553" w:rsidRDefault="009C1553" w:rsidP="009C155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C1553" w:rsidTr="009C1553">
        <w:tc>
          <w:tcPr>
            <w:tcW w:w="2943" w:type="dxa"/>
            <w:vMerge/>
          </w:tcPr>
          <w:p w:rsidR="009C1553" w:rsidRDefault="009C1553" w:rsidP="009C155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89" w:type="dxa"/>
          </w:tcPr>
          <w:p w:rsidR="009C1553" w:rsidRDefault="009C1553" w:rsidP="009C155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Au-delà de 45m</w:t>
            </w:r>
          </w:p>
        </w:tc>
        <w:tc>
          <w:tcPr>
            <w:tcW w:w="2889" w:type="dxa"/>
          </w:tcPr>
          <w:p w:rsidR="009C1553" w:rsidRDefault="009C1553" w:rsidP="009C155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C1553" w:rsidRDefault="009C1553" w:rsidP="009C1553">
      <w:pPr>
        <w:spacing w:after="0" w:line="240" w:lineRule="auto"/>
        <w:ind w:left="567"/>
        <w:jc w:val="both"/>
        <w:rPr>
          <w:bCs/>
          <w:sz w:val="24"/>
          <w:szCs w:val="24"/>
        </w:rPr>
      </w:pPr>
    </w:p>
    <w:p w:rsidR="000138A2" w:rsidRDefault="000138A2" w:rsidP="009C15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138A2" w:rsidRDefault="0042651A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Copies des pièces à joindre au dossier :</w:t>
      </w:r>
      <w:r>
        <w:rPr>
          <w:rFonts w:ascii="Times New Roman" w:eastAsia="Times New Roman" w:hAnsi="Times New Roman" w:cs="Times New Roman"/>
        </w:rPr>
        <w:t xml:space="preserve"> Licence</w:t>
      </w:r>
      <w:r w:rsidR="00C224BA">
        <w:rPr>
          <w:rFonts w:ascii="Times New Roman" w:eastAsia="Times New Roman" w:hAnsi="Times New Roman" w:cs="Times New Roman"/>
        </w:rPr>
        <w:t xml:space="preserve"> 2019</w:t>
      </w:r>
      <w:r>
        <w:rPr>
          <w:rFonts w:ascii="Times New Roman" w:eastAsia="Times New Roman" w:hAnsi="Times New Roman" w:cs="Times New Roman"/>
        </w:rPr>
        <w:t xml:space="preserve">, </w:t>
      </w:r>
      <w:r w:rsidR="00C224BA">
        <w:rPr>
          <w:rFonts w:ascii="Times New Roman" w:eastAsia="Times New Roman" w:hAnsi="Times New Roman" w:cs="Times New Roman"/>
        </w:rPr>
        <w:t>CACI</w:t>
      </w:r>
      <w:r>
        <w:rPr>
          <w:rFonts w:ascii="Times New Roman" w:eastAsia="Times New Roman" w:hAnsi="Times New Roman" w:cs="Times New Roman"/>
        </w:rPr>
        <w:t>, carte N3 et carte RIFAP.</w:t>
      </w:r>
    </w:p>
    <w:p w:rsidR="000138A2" w:rsidRDefault="000138A2">
      <w:pPr>
        <w:spacing w:after="0" w:line="240" w:lineRule="auto"/>
        <w:ind w:right="-1778"/>
        <w:rPr>
          <w:rFonts w:ascii="Times New Roman" w:eastAsia="Times New Roman" w:hAnsi="Times New Roman" w:cs="Times New Roman"/>
          <w:sz w:val="24"/>
        </w:rPr>
      </w:pPr>
    </w:p>
    <w:p w:rsidR="000138A2" w:rsidRDefault="0001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/>
          <w:sz w:val="24"/>
        </w:rPr>
      </w:pPr>
    </w:p>
    <w:p w:rsidR="000138A2" w:rsidRPr="00C224BA" w:rsidRDefault="004265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224BA">
        <w:rPr>
          <w:rFonts w:ascii="Times New Roman" w:eastAsia="Times New Roman" w:hAnsi="Times New Roman" w:cs="Times New Roman"/>
          <w:b/>
          <w:sz w:val="24"/>
        </w:rPr>
        <w:t xml:space="preserve">   Fait à : </w:t>
      </w:r>
      <w:r w:rsidRPr="00C224BA">
        <w:rPr>
          <w:rFonts w:ascii="Times New Roman" w:eastAsia="Times New Roman" w:hAnsi="Times New Roman" w:cs="Times New Roman"/>
          <w:sz w:val="24"/>
        </w:rPr>
        <w:t>...............................................</w:t>
      </w:r>
      <w:r w:rsidR="00C224B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C224BA">
        <w:rPr>
          <w:rFonts w:ascii="Times New Roman" w:eastAsia="Times New Roman" w:hAnsi="Times New Roman" w:cs="Times New Roman"/>
          <w:b/>
          <w:sz w:val="24"/>
        </w:rPr>
        <w:t>le</w:t>
      </w:r>
      <w:proofErr w:type="gramEnd"/>
      <w:r w:rsidRPr="00C224BA">
        <w:rPr>
          <w:rFonts w:ascii="Times New Roman" w:eastAsia="Times New Roman" w:hAnsi="Times New Roman" w:cs="Times New Roman"/>
          <w:sz w:val="24"/>
        </w:rPr>
        <w:t>......./......../........</w:t>
      </w:r>
    </w:p>
    <w:p w:rsidR="000138A2" w:rsidRPr="00C224BA" w:rsidRDefault="0001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38A2" w:rsidRPr="00C224BA" w:rsidRDefault="0042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24B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138A2" w:rsidRDefault="0042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646"/>
          <w:sz w:val="24"/>
        </w:rPr>
      </w:pPr>
      <w:r w:rsidRPr="00C224BA">
        <w:rPr>
          <w:rFonts w:ascii="Times New Roman" w:eastAsia="Times New Roman" w:hAnsi="Times New Roman" w:cs="Times New Roman"/>
          <w:b/>
          <w:sz w:val="24"/>
        </w:rPr>
        <w:t>Signature</w:t>
      </w:r>
      <w:r>
        <w:rPr>
          <w:rFonts w:ascii="Times New Roman" w:eastAsia="Times New Roman" w:hAnsi="Times New Roman" w:cs="Times New Roman"/>
          <w:b/>
          <w:color w:val="F79646"/>
          <w:sz w:val="24"/>
        </w:rPr>
        <w:t> :</w:t>
      </w:r>
    </w:p>
    <w:p w:rsidR="000138A2" w:rsidRDefault="0042651A">
      <w:pPr>
        <w:spacing w:after="0" w:line="240" w:lineRule="auto"/>
        <w:jc w:val="center"/>
        <w:rPr>
          <w:rFonts w:ascii="Cambria" w:eastAsia="Cambria" w:hAnsi="Cambria" w:cs="Cambria"/>
          <w:color w:val="17365D"/>
          <w:spacing w:val="5"/>
          <w:sz w:val="40"/>
        </w:rPr>
      </w:pPr>
      <w:r>
        <w:rPr>
          <w:rFonts w:ascii="Cambria" w:eastAsia="Cambria" w:hAnsi="Cambria" w:cs="Cambria"/>
          <w:color w:val="17365D"/>
          <w:spacing w:val="5"/>
          <w:sz w:val="40"/>
        </w:rPr>
        <w:t xml:space="preserve"> </w:t>
      </w:r>
    </w:p>
    <w:p w:rsidR="00C224BA" w:rsidRDefault="00C224BA">
      <w:pPr>
        <w:spacing w:after="0" w:line="240" w:lineRule="auto"/>
        <w:rPr>
          <w:rFonts w:ascii="Cambria" w:eastAsia="Cambria" w:hAnsi="Cambria" w:cs="Cambria"/>
          <w:color w:val="17365D"/>
          <w:spacing w:val="5"/>
          <w:sz w:val="40"/>
        </w:rPr>
      </w:pPr>
    </w:p>
    <w:p w:rsidR="00C224BA" w:rsidRDefault="00C224BA">
      <w:pPr>
        <w:spacing w:after="0" w:line="240" w:lineRule="auto"/>
        <w:rPr>
          <w:rFonts w:ascii="Cambria" w:eastAsia="Cambria" w:hAnsi="Cambria" w:cs="Cambria"/>
          <w:color w:val="17365D"/>
          <w:spacing w:val="5"/>
          <w:sz w:val="40"/>
        </w:rPr>
      </w:pPr>
    </w:p>
    <w:p w:rsidR="00C224BA" w:rsidRDefault="00C224BA">
      <w:pPr>
        <w:spacing w:after="0" w:line="240" w:lineRule="auto"/>
        <w:rPr>
          <w:rFonts w:ascii="Cambria" w:eastAsia="Cambria" w:hAnsi="Cambria" w:cs="Cambria"/>
          <w:color w:val="17365D"/>
          <w:spacing w:val="5"/>
          <w:sz w:val="40"/>
        </w:rPr>
      </w:pPr>
    </w:p>
    <w:p w:rsidR="00C224BA" w:rsidRDefault="00C224BA">
      <w:pPr>
        <w:spacing w:after="0" w:line="240" w:lineRule="auto"/>
        <w:rPr>
          <w:rFonts w:ascii="Cambria" w:eastAsia="Cambria" w:hAnsi="Cambria" w:cs="Cambria"/>
          <w:color w:val="17365D"/>
          <w:spacing w:val="5"/>
          <w:sz w:val="40"/>
        </w:rPr>
      </w:pPr>
    </w:p>
    <w:p w:rsidR="00C224BA" w:rsidRDefault="00C224BA">
      <w:pPr>
        <w:spacing w:after="0" w:line="240" w:lineRule="auto"/>
        <w:rPr>
          <w:rFonts w:ascii="Cambria" w:eastAsia="Cambria" w:hAnsi="Cambria" w:cs="Cambria"/>
          <w:color w:val="17365D"/>
          <w:spacing w:val="5"/>
          <w:sz w:val="40"/>
        </w:rPr>
      </w:pPr>
    </w:p>
    <w:p w:rsidR="000138A2" w:rsidRDefault="0042651A">
      <w:pPr>
        <w:spacing w:after="0" w:line="240" w:lineRule="auto"/>
        <w:rPr>
          <w:rFonts w:ascii="Cambria" w:eastAsia="Cambria" w:hAnsi="Cambria" w:cs="Cambria"/>
          <w:color w:val="17365D"/>
          <w:spacing w:val="5"/>
          <w:sz w:val="40"/>
        </w:rPr>
      </w:pPr>
      <w:r>
        <w:rPr>
          <w:rFonts w:ascii="Cambria" w:eastAsia="Cambria" w:hAnsi="Cambria" w:cs="Cambria"/>
          <w:color w:val="17365D"/>
          <w:spacing w:val="5"/>
          <w:sz w:val="40"/>
        </w:rPr>
        <w:t>Description de la formation</w:t>
      </w:r>
    </w:p>
    <w:p w:rsidR="000138A2" w:rsidRDefault="0042651A">
      <w:pPr>
        <w:keepNext/>
        <w:keepLines/>
        <w:spacing w:before="200" w:after="240" w:line="240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Cambria" w:eastAsia="Cambria" w:hAnsi="Cambria" w:cs="Cambria"/>
          <w:b/>
          <w:color w:val="F79646"/>
          <w:sz w:val="26"/>
        </w:rPr>
        <w:t>Soirée d’inscription</w:t>
      </w:r>
    </w:p>
    <w:p w:rsidR="000138A2" w:rsidRDefault="0042651A">
      <w:pPr>
        <w:spacing w:after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Nous vous donnons rendez-vous le </w:t>
      </w:r>
      <w:r>
        <w:rPr>
          <w:rFonts w:ascii="Times New Roman" w:eastAsia="Times New Roman" w:hAnsi="Times New Roman" w:cs="Times New Roman"/>
          <w:b/>
          <w:color w:val="FF0000"/>
        </w:rPr>
        <w:t>Jeudi 08 Novembre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à 20h00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C224BA">
        <w:rPr>
          <w:rFonts w:ascii="Times New Roman" w:eastAsia="Times New Roman" w:hAnsi="Times New Roman" w:cs="Times New Roman"/>
          <w:b/>
        </w:rPr>
        <w:t xml:space="preserve">au CODEP 95 au </w:t>
      </w:r>
      <w:r>
        <w:rPr>
          <w:rFonts w:ascii="Times New Roman" w:eastAsia="Times New Roman" w:hAnsi="Times New Roman" w:cs="Times New Roman"/>
        </w:rPr>
        <w:t>42 rue de Paris à Franconville pour une présentation du stage et la prise en compte de votre inscription.</w:t>
      </w:r>
    </w:p>
    <w:p w:rsidR="000138A2" w:rsidRDefault="0042651A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Cambria" w:eastAsia="Cambria" w:hAnsi="Cambria" w:cs="Cambria"/>
          <w:b/>
          <w:color w:val="F79646"/>
          <w:sz w:val="26"/>
        </w:rPr>
        <w:t>Cours de théorie</w:t>
      </w:r>
    </w:p>
    <w:p w:rsidR="000138A2" w:rsidRDefault="000138A2">
      <w:pPr>
        <w:spacing w:after="0" w:line="240" w:lineRule="auto"/>
        <w:rPr>
          <w:rFonts w:ascii="Calibri" w:eastAsia="Calibri" w:hAnsi="Calibri" w:cs="Calibri"/>
        </w:rPr>
      </w:pPr>
    </w:p>
    <w:p w:rsidR="000138A2" w:rsidRDefault="0042651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 matinées et 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</w:rPr>
        <w:t xml:space="preserve"> journée complète seront consacrées aux différents thèmes du cursus.</w:t>
      </w:r>
    </w:p>
    <w:p w:rsidR="000138A2" w:rsidRDefault="0042651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séances auront </w:t>
      </w:r>
      <w:r w:rsidR="00C224BA">
        <w:rPr>
          <w:rFonts w:ascii="Times New Roman" w:eastAsia="Times New Roman" w:hAnsi="Times New Roman" w:cs="Times New Roman"/>
        </w:rPr>
        <w:t>lieu le samedi matin au CODEP 95</w:t>
      </w:r>
      <w:r>
        <w:rPr>
          <w:rFonts w:ascii="Times New Roman" w:eastAsia="Times New Roman" w:hAnsi="Times New Roman" w:cs="Times New Roman"/>
        </w:rPr>
        <w:t xml:space="preserve"> à Franconville à</w:t>
      </w:r>
      <w:r w:rsidR="00C224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partir de </w:t>
      </w:r>
      <w:r>
        <w:rPr>
          <w:rFonts w:ascii="Times New Roman" w:eastAsia="Times New Roman" w:hAnsi="Times New Roman" w:cs="Times New Roman"/>
          <w:b/>
        </w:rPr>
        <w:t>8h30.</w:t>
      </w:r>
    </w:p>
    <w:p w:rsidR="000138A2" w:rsidRDefault="0042651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Adresse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42, rue de Paris -</w:t>
      </w:r>
      <w:r>
        <w:rPr>
          <w:rFonts w:ascii="Times New Roman" w:eastAsia="Times New Roman" w:hAnsi="Times New Roman" w:cs="Times New Roman"/>
          <w:i/>
        </w:rPr>
        <w:t xml:space="preserve"> 95130</w:t>
      </w:r>
      <w:r w:rsidR="00C224BA">
        <w:rPr>
          <w:rFonts w:ascii="Times New Roman" w:eastAsia="Times New Roman" w:hAnsi="Times New Roman" w:cs="Times New Roman"/>
          <w:i/>
        </w:rPr>
        <w:t xml:space="preserve"> Franconville  </w:t>
      </w:r>
    </w:p>
    <w:p w:rsidR="000138A2" w:rsidRDefault="0042651A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Planning des cours :</w:t>
      </w:r>
    </w:p>
    <w:p w:rsidR="000138A2" w:rsidRDefault="004265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planning et son contenu vous sera diffusé à l'issue de la présentation de la formation.</w:t>
      </w:r>
    </w:p>
    <w:p w:rsidR="000138A2" w:rsidRDefault="000138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38A2" w:rsidRDefault="004265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suivi périodique sera assuré par la commission technique tout au long de votre préparation sous la forme de différents QCM</w:t>
      </w:r>
      <w:r w:rsidR="00C224BA">
        <w:rPr>
          <w:rFonts w:ascii="Times New Roman" w:eastAsia="Times New Roman" w:hAnsi="Times New Roman" w:cs="Times New Roman"/>
        </w:rPr>
        <w:t xml:space="preserve"> ou d’exercice proposé d’une séance à l’autre</w:t>
      </w:r>
      <w:r>
        <w:rPr>
          <w:rFonts w:ascii="Times New Roman" w:eastAsia="Times New Roman" w:hAnsi="Times New Roman" w:cs="Times New Roman"/>
        </w:rPr>
        <w:t>.</w:t>
      </w:r>
    </w:p>
    <w:p w:rsidR="000138A2" w:rsidRDefault="0042651A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Cambria" w:eastAsia="Cambria" w:hAnsi="Cambria" w:cs="Cambria"/>
          <w:b/>
          <w:color w:val="F79646"/>
          <w:sz w:val="26"/>
        </w:rPr>
        <w:t xml:space="preserve">Séances Apnée et </w:t>
      </w:r>
      <w:r w:rsidR="00DF1298">
        <w:rPr>
          <w:rFonts w:ascii="Cambria" w:eastAsia="Cambria" w:hAnsi="Cambria" w:cs="Cambria"/>
          <w:b/>
          <w:color w:val="F79646"/>
          <w:sz w:val="26"/>
        </w:rPr>
        <w:t>technique</w:t>
      </w:r>
      <w:r>
        <w:rPr>
          <w:rFonts w:ascii="Cambria" w:eastAsia="Cambria" w:hAnsi="Cambria" w:cs="Cambria"/>
          <w:b/>
          <w:color w:val="F79646"/>
          <w:sz w:val="26"/>
        </w:rPr>
        <w:t xml:space="preserve"> en fosse</w:t>
      </w:r>
    </w:p>
    <w:p w:rsidR="000138A2" w:rsidRDefault="000138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38A2" w:rsidRDefault="004265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</w:rPr>
        <w:t xml:space="preserve"> séances d’évaluation et de perfectionnement vous seront p</w:t>
      </w:r>
      <w:r w:rsidR="00C224BA">
        <w:rPr>
          <w:rFonts w:ascii="Times New Roman" w:eastAsia="Times New Roman" w:hAnsi="Times New Roman" w:cs="Times New Roman"/>
        </w:rPr>
        <w:t>roposées à la fosse de Conflans-</w:t>
      </w:r>
      <w:r>
        <w:rPr>
          <w:rFonts w:ascii="Times New Roman" w:eastAsia="Times New Roman" w:hAnsi="Times New Roman" w:cs="Times New Roman"/>
        </w:rPr>
        <w:t>St</w:t>
      </w:r>
      <w:r w:rsidR="00C224B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Honorine en début de formation au cours desquelles les MF2 du </w:t>
      </w:r>
      <w:proofErr w:type="spellStart"/>
      <w:r>
        <w:rPr>
          <w:rFonts w:ascii="Times New Roman" w:eastAsia="Times New Roman" w:hAnsi="Times New Roman" w:cs="Times New Roman"/>
        </w:rPr>
        <w:t>CoDep</w:t>
      </w:r>
      <w:proofErr w:type="spellEnd"/>
      <w:r>
        <w:rPr>
          <w:rFonts w:ascii="Times New Roman" w:eastAsia="Times New Roman" w:hAnsi="Times New Roman" w:cs="Times New Roman"/>
        </w:rPr>
        <w:t xml:space="preserve"> seront disponibles pour vous donner les critères de réalisation de ces épreuves afin que vous p</w:t>
      </w:r>
      <w:r>
        <w:rPr>
          <w:rFonts w:ascii="Times New Roman" w:eastAsia="Times New Roman" w:hAnsi="Times New Roman" w:cs="Times New Roman"/>
        </w:rPr>
        <w:t>uissiez les travailler par la suite avec votre tuteur. Votre tuteur est le bienvenu pour participer et échanger lors de ces séances.</w:t>
      </w:r>
    </w:p>
    <w:p w:rsidR="000138A2" w:rsidRDefault="000138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38A2" w:rsidRDefault="004265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Plusieurs dates vous seront proposées pour ces séances afin de répartir le nombre de stagiaires sur trois créneaux. </w:t>
      </w:r>
      <w:r>
        <w:rPr>
          <w:rFonts w:ascii="Times New Roman" w:eastAsia="Times New Roman" w:hAnsi="Times New Roman" w:cs="Times New Roman"/>
          <w:b/>
        </w:rPr>
        <w:t>Nous v</w:t>
      </w:r>
      <w:r>
        <w:rPr>
          <w:rFonts w:ascii="Times New Roman" w:eastAsia="Times New Roman" w:hAnsi="Times New Roman" w:cs="Times New Roman"/>
          <w:b/>
        </w:rPr>
        <w:t>ous conseillons de venir avec votre tuteur</w:t>
      </w:r>
      <w:r>
        <w:rPr>
          <w:rFonts w:ascii="Times New Roman" w:eastAsia="Times New Roman" w:hAnsi="Times New Roman" w:cs="Times New Roman"/>
        </w:rPr>
        <w:t xml:space="preserve">. </w:t>
      </w:r>
    </w:p>
    <w:p w:rsidR="00C224BA" w:rsidRDefault="00C224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224BA" w:rsidRDefault="00C224BA" w:rsidP="00C224BA">
      <w:pPr>
        <w:keepNext/>
        <w:keepLines/>
        <w:spacing w:after="0" w:line="276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Cambria" w:eastAsia="Cambria" w:hAnsi="Cambria" w:cs="Cambria"/>
          <w:b/>
          <w:color w:val="F79646"/>
          <w:sz w:val="26"/>
        </w:rPr>
        <w:t>Préparation techn</w:t>
      </w:r>
      <w:r>
        <w:rPr>
          <w:rFonts w:ascii="Cambria" w:eastAsia="Cambria" w:hAnsi="Cambria" w:cs="Cambria"/>
          <w:b/>
          <w:color w:val="F79646"/>
          <w:sz w:val="26"/>
        </w:rPr>
        <w:t>ique</w:t>
      </w:r>
      <w:r w:rsidR="00DF1298">
        <w:rPr>
          <w:rFonts w:ascii="Cambria" w:eastAsia="Cambria" w:hAnsi="Cambria" w:cs="Cambria"/>
          <w:b/>
          <w:color w:val="F79646"/>
          <w:sz w:val="26"/>
        </w:rPr>
        <w:t xml:space="preserve"> en lac</w:t>
      </w:r>
    </w:p>
    <w:p w:rsidR="00C224BA" w:rsidRDefault="00C224BA" w:rsidP="00C224BA">
      <w:pPr>
        <w:spacing w:after="0" w:line="240" w:lineRule="auto"/>
        <w:rPr>
          <w:rFonts w:ascii="Calibri" w:eastAsia="Calibri" w:hAnsi="Calibri" w:cs="Calibri"/>
        </w:rPr>
      </w:pPr>
    </w:p>
    <w:p w:rsidR="00C224BA" w:rsidRDefault="00C224BA" w:rsidP="00C224B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 séances à Beaumont pourront être proposées tout au long de la saison pour travailler les épreuves de remontées et de guide de palanquée.</w:t>
      </w:r>
    </w:p>
    <w:p w:rsidR="00C224BA" w:rsidRDefault="00C224BA" w:rsidP="00C224BA">
      <w:pPr>
        <w:spacing w:after="0" w:line="240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Times New Roman" w:eastAsia="Times New Roman" w:hAnsi="Times New Roman" w:cs="Times New Roman"/>
        </w:rPr>
        <w:t>Les dates seront déterminées en fonction des disponibilités des encadrants</w:t>
      </w:r>
      <w:r w:rsidR="00DF1298">
        <w:rPr>
          <w:rFonts w:ascii="Times New Roman" w:eastAsia="Times New Roman" w:hAnsi="Times New Roman" w:cs="Times New Roman"/>
        </w:rPr>
        <w:t xml:space="preserve"> et des stagiaires, moyennant le coût de la plongée au Lac.</w:t>
      </w:r>
    </w:p>
    <w:p w:rsidR="000138A2" w:rsidRDefault="000138A2">
      <w:pPr>
        <w:keepNext/>
        <w:keepLines/>
        <w:spacing w:after="0" w:line="276" w:lineRule="auto"/>
        <w:rPr>
          <w:rFonts w:ascii="Cambria" w:eastAsia="Cambria" w:hAnsi="Cambria" w:cs="Cambria"/>
          <w:b/>
          <w:color w:val="F79646"/>
          <w:sz w:val="26"/>
        </w:rPr>
      </w:pPr>
    </w:p>
    <w:p w:rsidR="000138A2" w:rsidRDefault="0042651A">
      <w:pPr>
        <w:keepNext/>
        <w:keepLines/>
        <w:spacing w:after="0" w:line="276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Cambria" w:eastAsia="Cambria" w:hAnsi="Cambria" w:cs="Cambria"/>
          <w:b/>
          <w:color w:val="F79646"/>
          <w:sz w:val="26"/>
        </w:rPr>
        <w:t>Préparation physique</w:t>
      </w:r>
    </w:p>
    <w:p w:rsidR="000138A2" w:rsidRDefault="000138A2">
      <w:pPr>
        <w:spacing w:after="0" w:line="240" w:lineRule="auto"/>
        <w:rPr>
          <w:rFonts w:ascii="Calibri" w:eastAsia="Calibri" w:hAnsi="Calibri" w:cs="Calibri"/>
        </w:rPr>
      </w:pPr>
    </w:p>
    <w:p w:rsidR="000138A2" w:rsidRDefault="0042651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soirée par semaine à partir du mois de mai, aux étangs de Cergy, sera consacrée au travail du mannequin et de la nage capelée (prise et su</w:t>
      </w:r>
      <w:r w:rsidR="00DF1298">
        <w:rPr>
          <w:rFonts w:ascii="Times New Roman" w:eastAsia="Times New Roman" w:hAnsi="Times New Roman" w:cs="Times New Roman"/>
        </w:rPr>
        <w:t>ivi d’amers, travail fractionné…</w:t>
      </w:r>
      <w:r>
        <w:rPr>
          <w:rFonts w:ascii="Times New Roman" w:eastAsia="Times New Roman" w:hAnsi="Times New Roman" w:cs="Times New Roman"/>
        </w:rPr>
        <w:t>) ou à la base de Beaumont.</w:t>
      </w:r>
    </w:p>
    <w:p w:rsidR="00DF1298" w:rsidRDefault="00DF129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DF1298" w:rsidRDefault="00DF129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DF1298" w:rsidRDefault="00DF129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DF1298" w:rsidRDefault="00DF1298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138A2" w:rsidRDefault="0042651A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Cambria" w:eastAsia="Cambria" w:hAnsi="Cambria" w:cs="Cambria"/>
          <w:b/>
          <w:color w:val="F79646"/>
          <w:sz w:val="26"/>
        </w:rPr>
        <w:t>Stage initial Guide de palanquée N4</w:t>
      </w:r>
    </w:p>
    <w:p w:rsidR="000138A2" w:rsidRDefault="000138A2">
      <w:pPr>
        <w:spacing w:after="0" w:line="240" w:lineRule="auto"/>
        <w:rPr>
          <w:rFonts w:ascii="Calibri" w:eastAsia="Calibri" w:hAnsi="Calibri" w:cs="Calibri"/>
        </w:rPr>
      </w:pPr>
    </w:p>
    <w:p w:rsidR="000138A2" w:rsidRDefault="0042651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stage initial</w:t>
      </w:r>
      <w:r>
        <w:rPr>
          <w:rFonts w:ascii="Times New Roman" w:eastAsia="Times New Roman" w:hAnsi="Times New Roman" w:cs="Times New Roman"/>
        </w:rPr>
        <w:t xml:space="preserve"> de </w:t>
      </w:r>
      <w:r w:rsidR="00DF1298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jours</w:t>
      </w:r>
      <w:r>
        <w:rPr>
          <w:rFonts w:ascii="Times New Roman" w:eastAsia="Times New Roman" w:hAnsi="Times New Roman" w:cs="Times New Roman"/>
        </w:rPr>
        <w:t xml:space="preserve"> sera organisé, au cours duquel vous aurez l’occasion de travailler l’ensemble des épreuves de l’examen et de </w:t>
      </w:r>
      <w:r>
        <w:rPr>
          <w:rFonts w:ascii="Times New Roman" w:eastAsia="Times New Roman" w:hAnsi="Times New Roman" w:cs="Times New Roman"/>
          <w:b/>
        </w:rPr>
        <w:t xml:space="preserve">valider </w:t>
      </w:r>
      <w:r>
        <w:rPr>
          <w:rFonts w:ascii="Times New Roman" w:eastAsia="Times New Roman" w:hAnsi="Times New Roman" w:cs="Times New Roman"/>
          <w:b/>
          <w:u w:val="single"/>
        </w:rPr>
        <w:t>éventuellement</w:t>
      </w:r>
      <w:r>
        <w:rPr>
          <w:rFonts w:ascii="Times New Roman" w:eastAsia="Times New Roman" w:hAnsi="Times New Roman" w:cs="Times New Roman"/>
          <w:b/>
        </w:rPr>
        <w:t xml:space="preserve"> certaines des aptitudes</w:t>
      </w:r>
      <w:r>
        <w:rPr>
          <w:rFonts w:ascii="Times New Roman" w:eastAsia="Times New Roman" w:hAnsi="Times New Roman" w:cs="Times New Roman"/>
        </w:rPr>
        <w:t xml:space="preserve"> exigées pour participer à ce dernier.</w:t>
      </w:r>
    </w:p>
    <w:p w:rsidR="000138A2" w:rsidRDefault="0042651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Le nombre de place étant limité sur ce stage, </w:t>
      </w:r>
      <w:r>
        <w:rPr>
          <w:rFonts w:ascii="Times New Roman" w:eastAsia="Times New Roman" w:hAnsi="Times New Roman" w:cs="Times New Roman"/>
          <w:b/>
          <w:color w:val="FF0000"/>
        </w:rPr>
        <w:t>seul</w:t>
      </w:r>
      <w:r>
        <w:rPr>
          <w:rFonts w:ascii="Times New Roman" w:eastAsia="Times New Roman" w:hAnsi="Times New Roman" w:cs="Times New Roman"/>
          <w:b/>
          <w:color w:val="FF0000"/>
        </w:rPr>
        <w:t xml:space="preserve">es les 10 premières inscriptions </w:t>
      </w:r>
      <w:r>
        <w:rPr>
          <w:rFonts w:ascii="Times New Roman" w:eastAsia="Times New Roman" w:hAnsi="Times New Roman" w:cs="Times New Roman"/>
          <w:b/>
        </w:rPr>
        <w:t>seront prises en compte.</w:t>
      </w:r>
    </w:p>
    <w:p w:rsidR="000138A2" w:rsidRDefault="0042651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modalités et le coût de ce stage vous seront communiqués lors de la présentation à la formation Guide de palanquée.</w:t>
      </w:r>
    </w:p>
    <w:p w:rsidR="000138A2" w:rsidRDefault="0042651A">
      <w:pPr>
        <w:keepNext/>
        <w:keepLines/>
        <w:spacing w:before="200" w:after="0" w:line="276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Cambria" w:eastAsia="Cambria" w:hAnsi="Cambria" w:cs="Cambria"/>
          <w:b/>
          <w:color w:val="F79646"/>
          <w:sz w:val="26"/>
        </w:rPr>
        <w:t>Stage final et examen du Guide de palanquée N4</w:t>
      </w:r>
    </w:p>
    <w:p w:rsidR="000138A2" w:rsidRDefault="000138A2">
      <w:pPr>
        <w:spacing w:after="0" w:line="240" w:lineRule="auto"/>
        <w:rPr>
          <w:rFonts w:ascii="Calibri" w:eastAsia="Calibri" w:hAnsi="Calibri" w:cs="Calibri"/>
        </w:rPr>
      </w:pPr>
    </w:p>
    <w:p w:rsidR="000138A2" w:rsidRDefault="0042651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L’examen anticipé de Théorie se déroulera avant le stage final au siège du Comité Départemental du Val d’Oise (42, rue de Paris à Franconville)</w:t>
      </w:r>
      <w:r w:rsidR="00DF1298">
        <w:rPr>
          <w:rFonts w:ascii="Times New Roman" w:eastAsia="Times New Roman" w:hAnsi="Times New Roman" w:cs="Times New Roman"/>
        </w:rPr>
        <w:t xml:space="preserve"> au mois de juin</w:t>
      </w:r>
      <w:r>
        <w:rPr>
          <w:rFonts w:ascii="Times New Roman" w:eastAsia="Times New Roman" w:hAnsi="Times New Roman" w:cs="Times New Roman"/>
        </w:rPr>
        <w:t>.</w:t>
      </w:r>
    </w:p>
    <w:p w:rsidR="00DF1298" w:rsidRDefault="0042651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stage final d’une semaine sera organisé du</w:t>
      </w:r>
      <w:r>
        <w:rPr>
          <w:rFonts w:ascii="Times New Roman" w:eastAsia="Times New Roman" w:hAnsi="Times New Roman" w:cs="Times New Roman"/>
          <w:b/>
        </w:rPr>
        <w:t xml:space="preserve"> Dimanche 30 Juin au Dimanche 07 juillet 2019</w:t>
      </w:r>
      <w:r>
        <w:rPr>
          <w:rFonts w:ascii="Times New Roman" w:eastAsia="Times New Roman" w:hAnsi="Times New Roman" w:cs="Times New Roman"/>
        </w:rPr>
        <w:t xml:space="preserve">. </w:t>
      </w:r>
    </w:p>
    <w:p w:rsidR="000138A2" w:rsidRDefault="0042651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dates et horair</w:t>
      </w:r>
      <w:r>
        <w:rPr>
          <w:rFonts w:ascii="Times New Roman" w:eastAsia="Times New Roman" w:hAnsi="Times New Roman" w:cs="Times New Roman"/>
        </w:rPr>
        <w:t>es précis vous seront communiqués ultérieurement.</w:t>
      </w:r>
    </w:p>
    <w:p w:rsidR="00DF1298" w:rsidRDefault="00DF1298">
      <w:pPr>
        <w:spacing w:after="200" w:line="276" w:lineRule="auto"/>
        <w:rPr>
          <w:rFonts w:ascii="Calibri" w:eastAsia="Calibri" w:hAnsi="Calibri" w:cs="Calibri"/>
        </w:rPr>
      </w:pPr>
    </w:p>
    <w:p w:rsidR="000138A2" w:rsidRDefault="0042651A">
      <w:pPr>
        <w:spacing w:after="0" w:line="240" w:lineRule="auto"/>
        <w:rPr>
          <w:rFonts w:ascii="Cambria" w:eastAsia="Cambria" w:hAnsi="Cambria" w:cs="Cambria"/>
          <w:color w:val="17365D"/>
          <w:spacing w:val="5"/>
          <w:sz w:val="40"/>
        </w:rPr>
      </w:pPr>
      <w:r>
        <w:rPr>
          <w:rFonts w:ascii="Cambria" w:eastAsia="Cambria" w:hAnsi="Cambria" w:cs="Cambria"/>
          <w:color w:val="17365D"/>
          <w:spacing w:val="5"/>
          <w:sz w:val="40"/>
        </w:rPr>
        <w:t>Coût de la formation</w:t>
      </w:r>
    </w:p>
    <w:p w:rsidR="000138A2" w:rsidRDefault="000138A2">
      <w:pPr>
        <w:spacing w:after="0" w:line="276" w:lineRule="auto"/>
        <w:rPr>
          <w:rFonts w:ascii="Calibri" w:eastAsia="Calibri" w:hAnsi="Calibri" w:cs="Calibri"/>
        </w:rPr>
      </w:pPr>
    </w:p>
    <w:p w:rsidR="000138A2" w:rsidRDefault="0042651A">
      <w:pPr>
        <w:keepNext/>
        <w:keepLines/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b/>
          <w:color w:val="F79646"/>
          <w:sz w:val="26"/>
        </w:rPr>
        <w:t>Formation Guide de palanquée</w:t>
      </w:r>
    </w:p>
    <w:p w:rsidR="000138A2" w:rsidRDefault="0042651A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Le prix de cette formation ainsi que les modalités de règlements vous sera communiqué lors de la présentation </w:t>
      </w:r>
    </w:p>
    <w:p w:rsidR="000138A2" w:rsidRDefault="0042651A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 tarif comprendra :</w:t>
      </w:r>
    </w:p>
    <w:p w:rsidR="000138A2" w:rsidRDefault="0042651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cours de théorie</w:t>
      </w:r>
    </w:p>
    <w:p w:rsidR="000138A2" w:rsidRDefault="0042651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séances Apnée en fosse</w:t>
      </w:r>
    </w:p>
    <w:p w:rsidR="000138A2" w:rsidRDefault="0042651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séances de préparation physique à Cergy ou/et à Beaumont </w:t>
      </w:r>
    </w:p>
    <w:p w:rsidR="000138A2" w:rsidRDefault="0042651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L’examen de théorie</w:t>
      </w:r>
    </w:p>
    <w:p w:rsidR="000138A2" w:rsidRDefault="0042651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stage final et à l’examen, les plongées, l’hébergement et les repas</w:t>
      </w:r>
    </w:p>
    <w:p w:rsidR="000138A2" w:rsidRDefault="0042651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carte fédérale de Guide de palanquée</w:t>
      </w:r>
    </w:p>
    <w:p w:rsidR="000138A2" w:rsidRDefault="000138A2">
      <w:pPr>
        <w:spacing w:after="0" w:line="276" w:lineRule="auto"/>
        <w:rPr>
          <w:rFonts w:ascii="Calibri" w:eastAsia="Calibri" w:hAnsi="Calibri" w:cs="Calibri"/>
        </w:rPr>
      </w:pPr>
    </w:p>
    <w:p w:rsidR="000138A2" w:rsidRDefault="0042651A">
      <w:pPr>
        <w:keepNext/>
        <w:keepLines/>
        <w:spacing w:after="240" w:line="240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Cambria" w:eastAsia="Cambria" w:hAnsi="Cambria" w:cs="Cambria"/>
          <w:b/>
          <w:color w:val="F79646"/>
          <w:sz w:val="26"/>
        </w:rPr>
        <w:t>Stage Initial</w:t>
      </w:r>
    </w:p>
    <w:p w:rsidR="000138A2" w:rsidRDefault="0042651A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coût </w:t>
      </w:r>
      <w:r>
        <w:rPr>
          <w:rFonts w:ascii="Times New Roman" w:eastAsia="Times New Roman" w:hAnsi="Times New Roman" w:cs="Times New Roman"/>
          <w:b/>
          <w:u w:val="single"/>
        </w:rPr>
        <w:t>prévisionnel</w:t>
      </w:r>
      <w:r>
        <w:rPr>
          <w:rFonts w:ascii="Times New Roman" w:eastAsia="Times New Roman" w:hAnsi="Times New Roman" w:cs="Times New Roman"/>
        </w:rPr>
        <w:t xml:space="preserve"> de ce stage dépendra en partie du nombre de stagiaires. Le coût réel vous sera communiqué ultérieurement.</w:t>
      </w:r>
    </w:p>
    <w:p w:rsidR="000138A2" w:rsidRDefault="0042651A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 tarif comprendra :</w:t>
      </w:r>
    </w:p>
    <w:p w:rsidR="000138A2" w:rsidRDefault="00DF129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42651A">
        <w:rPr>
          <w:rFonts w:ascii="Times New Roman" w:eastAsia="Times New Roman" w:hAnsi="Times New Roman" w:cs="Times New Roman"/>
        </w:rPr>
        <w:t xml:space="preserve"> plongées</w:t>
      </w:r>
    </w:p>
    <w:p w:rsidR="000138A2" w:rsidRDefault="00DF129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42651A">
        <w:rPr>
          <w:rFonts w:ascii="Times New Roman" w:eastAsia="Times New Roman" w:hAnsi="Times New Roman" w:cs="Times New Roman"/>
        </w:rPr>
        <w:t xml:space="preserve"> nuits en pension complète</w:t>
      </w:r>
    </w:p>
    <w:p w:rsidR="000138A2" w:rsidRDefault="000138A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F1298" w:rsidRDefault="00DF1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F1298" w:rsidRDefault="00DF1298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138A2" w:rsidRDefault="0042651A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 tarif ne comprendra pas :</w:t>
      </w:r>
    </w:p>
    <w:p w:rsidR="000138A2" w:rsidRDefault="0042651A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transport</w:t>
      </w:r>
    </w:p>
    <w:p w:rsidR="000138A2" w:rsidRDefault="0042651A">
      <w:pPr>
        <w:numPr>
          <w:ilvl w:val="0"/>
          <w:numId w:val="3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dîner du soir de l’arrivée</w:t>
      </w:r>
    </w:p>
    <w:p w:rsidR="000138A2" w:rsidRDefault="0042651A">
      <w:pPr>
        <w:keepNext/>
        <w:keepLines/>
        <w:spacing w:after="240" w:line="240" w:lineRule="auto"/>
        <w:rPr>
          <w:rFonts w:ascii="Cambria" w:eastAsia="Cambria" w:hAnsi="Cambria" w:cs="Cambria"/>
          <w:b/>
          <w:color w:val="F79646"/>
          <w:sz w:val="26"/>
        </w:rPr>
      </w:pPr>
      <w:r>
        <w:rPr>
          <w:rFonts w:ascii="Cambria" w:eastAsia="Cambria" w:hAnsi="Cambria" w:cs="Cambria"/>
          <w:b/>
          <w:color w:val="F79646"/>
          <w:sz w:val="26"/>
        </w:rPr>
        <w:t>Remboursement é</w:t>
      </w:r>
      <w:r>
        <w:rPr>
          <w:rFonts w:ascii="Cambria" w:eastAsia="Cambria" w:hAnsi="Cambria" w:cs="Cambria"/>
          <w:b/>
          <w:color w:val="F79646"/>
          <w:sz w:val="26"/>
        </w:rPr>
        <w:t>ventuel des stages</w:t>
      </w:r>
    </w:p>
    <w:p w:rsidR="000138A2" w:rsidRDefault="0042651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Le remboursement de votre inscription sera en fonction de la date d’annulation par rapport au jour du départ du stage final.</w:t>
      </w:r>
    </w:p>
    <w:p w:rsidR="000138A2" w:rsidRDefault="000138A2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0138A2" w:rsidRDefault="0042651A">
      <w:pPr>
        <w:spacing w:after="0" w:line="240" w:lineRule="auto"/>
        <w:rPr>
          <w:rFonts w:ascii="Cambria" w:eastAsia="Cambria" w:hAnsi="Cambria" w:cs="Cambria"/>
          <w:color w:val="17365D"/>
          <w:spacing w:val="5"/>
          <w:sz w:val="40"/>
        </w:rPr>
      </w:pPr>
      <w:r>
        <w:rPr>
          <w:rFonts w:ascii="Cambria" w:eastAsia="Cambria" w:hAnsi="Cambria" w:cs="Cambria"/>
          <w:color w:val="17365D"/>
          <w:spacing w:val="5"/>
          <w:sz w:val="40"/>
        </w:rPr>
        <w:t>Contacts / Informations</w:t>
      </w:r>
    </w:p>
    <w:p w:rsidR="000138A2" w:rsidRDefault="000138A2">
      <w:pPr>
        <w:spacing w:after="0" w:line="276" w:lineRule="auto"/>
        <w:rPr>
          <w:rFonts w:ascii="Calibri" w:eastAsia="Calibri" w:hAnsi="Calibri" w:cs="Calibri"/>
        </w:rPr>
      </w:pPr>
    </w:p>
    <w:p w:rsidR="000138A2" w:rsidRDefault="00DF1298">
      <w:pPr>
        <w:spacing w:after="0" w:line="276" w:lineRule="auto"/>
        <w:rPr>
          <w:rFonts w:ascii="Calibri" w:eastAsia="Calibri" w:hAnsi="Calibri" w:cs="Calibri"/>
        </w:rPr>
      </w:pPr>
      <w:hyperlink r:id="rId8" w:history="1">
        <w:r w:rsidRPr="00CB7710">
          <w:rPr>
            <w:rStyle w:val="Lienhypertexte"/>
            <w:rFonts w:ascii="Calibri" w:eastAsia="Calibri" w:hAnsi="Calibri" w:cs="Calibri"/>
          </w:rPr>
          <w:t>ctd95@outlook.fr</w:t>
        </w:r>
      </w:hyperlink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p w:rsidR="000138A2" w:rsidRDefault="000138A2">
      <w:pPr>
        <w:spacing w:after="0" w:line="276" w:lineRule="auto"/>
        <w:rPr>
          <w:rFonts w:ascii="Calibri" w:eastAsia="Calibri" w:hAnsi="Calibri" w:cs="Calibri"/>
        </w:rPr>
      </w:pPr>
    </w:p>
    <w:p w:rsidR="00DF1298" w:rsidRDefault="00DF1298">
      <w:pPr>
        <w:spacing w:after="0" w:line="276" w:lineRule="auto"/>
        <w:rPr>
          <w:rFonts w:ascii="Calibri" w:eastAsia="Calibri" w:hAnsi="Calibri" w:cs="Calibri"/>
        </w:rPr>
      </w:pPr>
    </w:p>
    <w:p w:rsidR="000138A2" w:rsidRDefault="000138A2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F79646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6843"/>
      </w:tblGrid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52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2"/>
              </w:rPr>
              <w:t>Informations utiles</w:t>
            </w:r>
          </w:p>
          <w:p w:rsidR="000138A2" w:rsidRDefault="000138A2">
            <w:pPr>
              <w:spacing w:after="0" w:line="240" w:lineRule="auto"/>
              <w:jc w:val="center"/>
            </w:pPr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79646"/>
                <w:sz w:val="24"/>
              </w:rPr>
              <w:t>Informations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79646"/>
                <w:sz w:val="24"/>
              </w:rPr>
              <w:t>Liens</w:t>
            </w:r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CoDep95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www.codep95plongee.fr</w:t>
              </w:r>
            </w:hyperlink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FFESSM (Licenciés)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http://www.ffessm.fr/accueil_licencie.asp</w:t>
              </w:r>
            </w:hyperlink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CTN (Actualité)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www.ffessm.fr/pagectn.asp?pages_numero=219</w:t>
              </w:r>
            </w:hyperlink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Idf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/Picardie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www.ffessm-ctridf.fr/accueil/acc-ctr.php</w:t>
              </w:r>
            </w:hyperlink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Cursus GP (MFT)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www.ffessm.fr/gestionenligne/manuel/10_Guide_de_Palanquee_N4.pdf</w:t>
              </w:r>
            </w:hyperlink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Code du sport (MFT)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www.ffessm.fr/gestionenligne/manuel/34_Code_du_sport_2012_mep_CTN.pdf</w:t>
              </w:r>
            </w:hyperlink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Réalisation Mannequin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www.ffessm-ctridf.fr/formations/Niveau%20IV/Niv4-fich-tech-mannequin.pdf</w:t>
              </w:r>
            </w:hyperlink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Evaluation mannequin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www.ffessm-ctridf.fr/formations/Niveau%20IV/epreuve-mannequin-N4.x</w:t>
              </w:r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ls</w:t>
              </w:r>
            </w:hyperlink>
          </w:p>
        </w:tc>
      </w:tr>
      <w:tr w:rsidR="000138A2" w:rsidTr="00DF12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Annales GP N4</w:t>
            </w:r>
          </w:p>
        </w:tc>
        <w:tc>
          <w:tcPr>
            <w:tcW w:w="6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38A2" w:rsidRDefault="004265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sz w:val="20"/>
                  <w:u w:val="single"/>
                </w:rPr>
                <w:t>www.ffessm-ctridf.fr/formations/acc-formations.php</w:t>
              </w:r>
            </w:hyperlink>
          </w:p>
        </w:tc>
      </w:tr>
    </w:tbl>
    <w:p w:rsidR="000138A2" w:rsidRDefault="000138A2">
      <w:pPr>
        <w:spacing w:after="0" w:line="276" w:lineRule="auto"/>
        <w:rPr>
          <w:rFonts w:ascii="Calibri" w:eastAsia="Calibri" w:hAnsi="Calibri" w:cs="Calibri"/>
        </w:rPr>
      </w:pPr>
    </w:p>
    <w:sectPr w:rsidR="000138A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1A" w:rsidRDefault="0042651A" w:rsidP="00500C5C">
      <w:pPr>
        <w:spacing w:after="0" w:line="240" w:lineRule="auto"/>
      </w:pPr>
      <w:r>
        <w:separator/>
      </w:r>
    </w:p>
  </w:endnote>
  <w:endnote w:type="continuationSeparator" w:id="0">
    <w:p w:rsidR="0042651A" w:rsidRDefault="0042651A" w:rsidP="0050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5C" w:rsidRPr="00B31DF8" w:rsidRDefault="00500C5C" w:rsidP="00C76553">
    <w:pPr>
      <w:spacing w:after="0" w:line="240" w:lineRule="auto"/>
      <w:jc w:val="center"/>
      <w:rPr>
        <w:b/>
        <w:sz w:val="18"/>
      </w:rPr>
    </w:pPr>
    <w:bookmarkStart w:id="1" w:name="_Hlk526512657"/>
    <w:bookmarkStart w:id="2" w:name="_Hlk526512658"/>
    <w:bookmarkStart w:id="3" w:name="_Hlk526544601"/>
    <w:bookmarkStart w:id="4" w:name="_Hlk526544602"/>
    <w:r w:rsidRPr="00B31DF8">
      <w:rPr>
        <w:b/>
        <w:sz w:val="18"/>
      </w:rPr>
      <w:t>Comité Départemental de Plongée subaquatique du Val d’Oise</w:t>
    </w:r>
  </w:p>
  <w:p w:rsidR="00500C5C" w:rsidRDefault="00500C5C" w:rsidP="00C76553">
    <w:pPr>
      <w:spacing w:after="0" w:line="240" w:lineRule="auto"/>
      <w:jc w:val="center"/>
      <w:rPr>
        <w:sz w:val="18"/>
      </w:rPr>
    </w:pPr>
    <w:r>
      <w:rPr>
        <w:sz w:val="18"/>
      </w:rPr>
      <w:t>Siège social : 41, rue de Paris - 95130 FRANCONVILLE</w:t>
    </w:r>
  </w:p>
  <w:p w:rsidR="00C76553" w:rsidRDefault="00C76553" w:rsidP="00C76553">
    <w:pPr>
      <w:spacing w:after="0" w:line="240" w:lineRule="auto"/>
      <w:jc w:val="center"/>
      <w:rPr>
        <w:sz w:val="18"/>
      </w:rPr>
    </w:pPr>
    <w:hyperlink r:id="rId1" w:history="1">
      <w:r w:rsidRPr="00DA78CB">
        <w:rPr>
          <w:rStyle w:val="Lienhypertexte"/>
          <w:sz w:val="18"/>
        </w:rPr>
        <w:t>www.codep95plongee.fr</w:t>
      </w:r>
    </w:hyperlink>
    <w:r>
      <w:rPr>
        <w:sz w:val="18"/>
      </w:rPr>
      <w:t xml:space="preserve"> </w:t>
    </w:r>
  </w:p>
  <w:p w:rsidR="00500C5C" w:rsidRPr="00C76553" w:rsidRDefault="00500C5C" w:rsidP="00C76553">
    <w:pPr>
      <w:spacing w:after="0" w:line="240" w:lineRule="auto"/>
      <w:jc w:val="center"/>
      <w:rPr>
        <w:sz w:val="16"/>
      </w:rPr>
    </w:pPr>
    <w:r>
      <w:rPr>
        <w:sz w:val="18"/>
      </w:rPr>
      <w:t>ASSOCIATION DECLAREE - LOI du 1 er JUILLET 1901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1A" w:rsidRDefault="0042651A" w:rsidP="00500C5C">
      <w:pPr>
        <w:spacing w:after="0" w:line="240" w:lineRule="auto"/>
      </w:pPr>
      <w:r>
        <w:separator/>
      </w:r>
    </w:p>
  </w:footnote>
  <w:footnote w:type="continuationSeparator" w:id="0">
    <w:p w:rsidR="0042651A" w:rsidRDefault="0042651A" w:rsidP="0050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4BA" w:rsidRDefault="00C224BA" w:rsidP="00C224BA">
    <w:pPr>
      <w:spacing w:after="0" w:line="240" w:lineRule="auto"/>
      <w:jc w:val="center"/>
      <w:rPr>
        <w:rFonts w:ascii="Cambria" w:eastAsia="Cambria" w:hAnsi="Cambria" w:cs="Cambria"/>
        <w:color w:val="17365D"/>
        <w:spacing w:val="5"/>
        <w:sz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405.4pt;margin-top:-20.95pt;width:99.15pt;height:113.7pt;z-index:-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164 -142 -164 21600 21764 21600 21764 -142 -164 -142">
          <v:textbox>
            <w:txbxContent>
              <w:p w:rsidR="00C224BA" w:rsidRDefault="00C224BA" w:rsidP="00C224BA">
                <w:r>
                  <w:t>Photo à insérer</w:t>
                </w:r>
              </w:p>
            </w:txbxContent>
          </v:textbox>
          <w10:wrap type="tight"/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 wp14:anchorId="3447A073" wp14:editId="3AE31A7E">
          <wp:simplePos x="0" y="0"/>
          <wp:positionH relativeFrom="column">
            <wp:posOffset>-676275</wp:posOffset>
          </wp:positionH>
          <wp:positionV relativeFrom="paragraph">
            <wp:posOffset>-226695</wp:posOffset>
          </wp:positionV>
          <wp:extent cx="1419225" cy="997585"/>
          <wp:effectExtent l="0" t="0" r="9525" b="0"/>
          <wp:wrapTight wrapText="bothSides">
            <wp:wrapPolygon edited="0">
              <wp:start x="0" y="0"/>
              <wp:lineTo x="0" y="21036"/>
              <wp:lineTo x="21455" y="21036"/>
              <wp:lineTo x="2145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l d'Oise - 95 FFESSM - Technique - Logo 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color w:val="17365D"/>
        <w:spacing w:val="5"/>
        <w:sz w:val="40"/>
      </w:rPr>
      <w:t>INSCRIPTION NIVEAU 4</w:t>
    </w:r>
  </w:p>
  <w:p w:rsidR="00C76553" w:rsidRDefault="00C765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DB3"/>
    <w:multiLevelType w:val="multilevel"/>
    <w:tmpl w:val="0908B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33D29"/>
    <w:multiLevelType w:val="multilevel"/>
    <w:tmpl w:val="23DC3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A30827"/>
    <w:multiLevelType w:val="multilevel"/>
    <w:tmpl w:val="E0106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A2"/>
    <w:rsid w:val="000138A2"/>
    <w:rsid w:val="0042651A"/>
    <w:rsid w:val="00500C5C"/>
    <w:rsid w:val="009C1553"/>
    <w:rsid w:val="00B43CA0"/>
    <w:rsid w:val="00B55835"/>
    <w:rsid w:val="00C224BA"/>
    <w:rsid w:val="00C76553"/>
    <w:rsid w:val="00D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D8C9B"/>
  <w15:docId w15:val="{92C9CB3D-A511-4149-AB17-A19A533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C5C"/>
  </w:style>
  <w:style w:type="paragraph" w:styleId="Pieddepage">
    <w:name w:val="footer"/>
    <w:basedOn w:val="Normal"/>
    <w:link w:val="PieddepageCar"/>
    <w:uiPriority w:val="99"/>
    <w:unhideWhenUsed/>
    <w:rsid w:val="0050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C5C"/>
  </w:style>
  <w:style w:type="character" w:styleId="Lienhypertexte">
    <w:name w:val="Hyperlink"/>
    <w:basedOn w:val="Policepardfaut"/>
    <w:uiPriority w:val="99"/>
    <w:unhideWhenUsed/>
    <w:rsid w:val="00C765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553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9C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d95@outlook.fr" TargetMode="External"/><Relationship Id="rId13" Type="http://schemas.openxmlformats.org/officeDocument/2006/relationships/hyperlink" Target="http://www.ffessm.fr/gestionenligne/manuel/10_Guide_de_Palanquee_N4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td95@outlook.fr" TargetMode="External"/><Relationship Id="rId12" Type="http://schemas.openxmlformats.org/officeDocument/2006/relationships/hyperlink" Target="http://www.ffessm-ctridf.fr/accueil/acc-ctr.php" TargetMode="External"/><Relationship Id="rId17" Type="http://schemas.openxmlformats.org/officeDocument/2006/relationships/hyperlink" Target="http://www.ffessm-ctridf.fr/formations/acc-formation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essm-ctridf.fr/formations/Niveau%20IV/epreuve-mannequin-N4.xl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fessm.fr/pagectn.asp?pages_numero=2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fessm-ctridf.fr/formations/Niveau%20IV/Niv4-fich-tech-mannequin.pdf" TargetMode="External"/><Relationship Id="rId10" Type="http://schemas.openxmlformats.org/officeDocument/2006/relationships/hyperlink" Target="http://www.ffessm.fr/accueil_licencie.as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dep95plongee.fr/" TargetMode="External"/><Relationship Id="rId14" Type="http://schemas.openxmlformats.org/officeDocument/2006/relationships/hyperlink" Target="http://www.ffessm.fr/gestionenligne/manuel/34_Code_du_sport_2012_mep_CT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p95plong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HECQUET Céline</cp:lastModifiedBy>
  <cp:revision>3</cp:revision>
  <dcterms:created xsi:type="dcterms:W3CDTF">2018-10-05T08:31:00Z</dcterms:created>
  <dcterms:modified xsi:type="dcterms:W3CDTF">2018-10-05T21:40:00Z</dcterms:modified>
</cp:coreProperties>
</file>